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14" w:rsidRDefault="00C02314" w:rsidP="00C0231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C1D3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C02314" w:rsidRPr="00015B29" w:rsidRDefault="00C02314" w:rsidP="00C02314">
      <w:pPr>
        <w:widowControl/>
        <w:spacing w:line="360" w:lineRule="auto"/>
        <w:ind w:leftChars="177" w:left="2572" w:hangingChars="500" w:hanging="2200"/>
        <w:rPr>
          <w:rFonts w:ascii="华文中宋" w:eastAsia="华文中宋" w:hAnsi="华文中宋" w:cs="仿宋_GB2312"/>
          <w:color w:val="000000"/>
          <w:kern w:val="0"/>
          <w:sz w:val="44"/>
          <w:szCs w:val="44"/>
          <w:lang w:bidi="en-US"/>
        </w:rPr>
      </w:pPr>
      <w:r w:rsidRPr="00015B29">
        <w:rPr>
          <w:rFonts w:ascii="华文中宋" w:eastAsia="华文中宋" w:hAnsi="华文中宋" w:cs="仿宋_GB2312" w:hint="eastAsia"/>
          <w:color w:val="000000"/>
          <w:kern w:val="0"/>
          <w:sz w:val="44"/>
          <w:szCs w:val="44"/>
          <w:lang w:bidi="en-US"/>
        </w:rPr>
        <w:t>《郑州商品交易所期货交易风险控制管理办法》修订案</w:t>
      </w:r>
    </w:p>
    <w:p w:rsidR="00C02314" w:rsidRPr="00415F0F" w:rsidRDefault="00C02314" w:rsidP="00C02314">
      <w:pPr>
        <w:pStyle w:val="a3"/>
        <w:spacing w:after="156"/>
        <w:rPr>
          <w:rFonts w:ascii="楷体" w:eastAsia="楷体" w:hAnsi="楷体"/>
          <w:szCs w:val="32"/>
        </w:rPr>
      </w:pPr>
      <w:r w:rsidRPr="00770984">
        <w:rPr>
          <w:rFonts w:ascii="楷体" w:eastAsia="楷体" w:hAnsi="楷体" w:hint="eastAsia"/>
          <w:szCs w:val="32"/>
        </w:rPr>
        <w:t>（</w:t>
      </w:r>
      <w:r w:rsidRPr="00770984">
        <w:rPr>
          <w:rFonts w:ascii="楷体" w:eastAsia="楷体" w:hAnsi="楷体"/>
          <w:szCs w:val="32"/>
        </w:rPr>
        <w:t>20</w:t>
      </w:r>
      <w:r>
        <w:rPr>
          <w:rFonts w:ascii="楷体" w:eastAsia="楷体" w:hAnsi="楷体" w:hint="eastAsia"/>
          <w:szCs w:val="32"/>
        </w:rPr>
        <w:t>21</w:t>
      </w:r>
      <w:r w:rsidRPr="00770984">
        <w:rPr>
          <w:rFonts w:ascii="楷体" w:eastAsia="楷体" w:hAnsi="楷体" w:hint="eastAsia"/>
          <w:szCs w:val="32"/>
        </w:rPr>
        <w:t>年</w:t>
      </w:r>
      <w:r>
        <w:rPr>
          <w:rFonts w:ascii="楷体" w:eastAsia="楷体" w:hAnsi="楷体" w:hint="eastAsia"/>
          <w:szCs w:val="32"/>
        </w:rPr>
        <w:t>1</w:t>
      </w:r>
      <w:r w:rsidRPr="00770984">
        <w:rPr>
          <w:rFonts w:ascii="楷体" w:eastAsia="楷体" w:hAnsi="楷体" w:hint="eastAsia"/>
          <w:szCs w:val="32"/>
        </w:rPr>
        <w:t>月</w:t>
      </w:r>
      <w:r w:rsidRPr="00A549DA">
        <w:rPr>
          <w:rFonts w:ascii="楷体" w:eastAsia="楷体" w:hAnsi="楷体" w:hint="eastAsia"/>
          <w:szCs w:val="32"/>
        </w:rPr>
        <w:t>15日</w:t>
      </w:r>
      <w:r w:rsidRPr="00770984">
        <w:rPr>
          <w:rFonts w:ascii="楷体" w:eastAsia="楷体" w:hAnsi="楷体" w:hint="eastAsia"/>
          <w:szCs w:val="32"/>
        </w:rPr>
        <w:t>郑州商品交易所第</w:t>
      </w:r>
      <w:r>
        <w:rPr>
          <w:rFonts w:ascii="楷体" w:eastAsia="楷体" w:hAnsi="楷体" w:hint="eastAsia"/>
          <w:szCs w:val="32"/>
        </w:rPr>
        <w:t>七</w:t>
      </w:r>
      <w:r w:rsidRPr="00770984">
        <w:rPr>
          <w:rFonts w:ascii="楷体" w:eastAsia="楷体" w:hAnsi="楷体" w:hint="eastAsia"/>
          <w:szCs w:val="32"/>
        </w:rPr>
        <w:t>届理事会</w:t>
      </w:r>
      <w:r w:rsidRPr="00F14717">
        <w:rPr>
          <w:rFonts w:ascii="楷体" w:eastAsia="楷体" w:hAnsi="楷体" w:hint="eastAsia"/>
          <w:szCs w:val="32"/>
        </w:rPr>
        <w:t>第九次</w:t>
      </w:r>
      <w:r w:rsidRPr="00770984">
        <w:rPr>
          <w:rFonts w:ascii="楷体" w:eastAsia="楷体" w:hAnsi="楷体" w:hint="eastAsia"/>
          <w:szCs w:val="32"/>
        </w:rPr>
        <w:t>会议审议通过）</w:t>
      </w:r>
    </w:p>
    <w:p w:rsidR="00C02314" w:rsidRPr="009B3285" w:rsidRDefault="00C02314" w:rsidP="00C02314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对《</w:t>
      </w:r>
      <w:r w:rsidRPr="00F74C1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郑州商品交易所期货交易风险控制管理办法</w:t>
      </w: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》作如下修改：</w:t>
      </w:r>
    </w:p>
    <w:p w:rsidR="00C02314" w:rsidRPr="009B3285" w:rsidRDefault="00C02314" w:rsidP="00C02314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一、将第四条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第二款</w:t>
      </w: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修改为：</w:t>
      </w:r>
    </w:p>
    <w:p w:rsidR="00C02314" w:rsidRPr="00D52667" w:rsidRDefault="00C02314" w:rsidP="00C02314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D52667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“各品种</w:t>
      </w:r>
      <w:r>
        <w:rPr>
          <w:rStyle w:val="a5"/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  <w:footnoteReference w:id="2"/>
      </w:r>
      <w:r w:rsidRPr="00D52667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期货合约的最低交易保证金标准见下表：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7"/>
        <w:gridCol w:w="2809"/>
      </w:tblGrid>
      <w:tr w:rsidR="00C02314" w:rsidRPr="00D52667" w:rsidTr="00192AF3">
        <w:trPr>
          <w:trHeight w:val="70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314" w:rsidRPr="00D52667" w:rsidRDefault="00C02314" w:rsidP="00192AF3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  <w:lang w:bidi="en-US"/>
              </w:rPr>
            </w:pPr>
            <w:r w:rsidRPr="00D52667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 w:bidi="en-US"/>
              </w:rPr>
              <w:t>品种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314" w:rsidRPr="00D52667" w:rsidRDefault="00C02314" w:rsidP="00192AF3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  <w:lang w:bidi="en-US"/>
              </w:rPr>
            </w:pPr>
            <w:r w:rsidRPr="00D52667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 w:bidi="en-US"/>
              </w:rPr>
              <w:t>最低交易保证金标准</w:t>
            </w:r>
          </w:p>
        </w:tc>
      </w:tr>
      <w:tr w:rsidR="00C02314" w:rsidRPr="00D52667" w:rsidTr="00192AF3"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314" w:rsidRPr="00D52667" w:rsidRDefault="00C02314" w:rsidP="00192AF3">
            <w:pPr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  <w:lang w:bidi="en-US"/>
              </w:rPr>
            </w:pPr>
            <w:r w:rsidRPr="00D52667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 w:bidi="en-US"/>
              </w:rPr>
              <w:t>普麦、强麦、棉花、菜油、菜籽、菜粕、动力煤、早籼稻、晚籼稻、粳稻、甲醇、硅铁、锰硅、白糖、PTA、玻璃、棉纱、尿素、纯碱、短纤、花生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314" w:rsidRPr="00D52667" w:rsidRDefault="00C02314" w:rsidP="00192AF3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  <w:lang w:bidi="en-US"/>
              </w:rPr>
            </w:pPr>
            <w:r w:rsidRPr="00D52667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 w:bidi="en-US"/>
              </w:rPr>
              <w:t>5%</w:t>
            </w:r>
          </w:p>
        </w:tc>
      </w:tr>
      <w:tr w:rsidR="00C02314" w:rsidRPr="00D52667" w:rsidTr="00192AF3">
        <w:trPr>
          <w:trHeight w:val="264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314" w:rsidRPr="00D52667" w:rsidRDefault="00C02314" w:rsidP="00192AF3">
            <w:pPr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  <w:lang w:bidi="en-US"/>
              </w:rPr>
            </w:pPr>
            <w:r w:rsidRPr="00D52667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 w:bidi="en-US"/>
              </w:rPr>
              <w:t>苹果、红枣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314" w:rsidRPr="00D52667" w:rsidRDefault="00C02314" w:rsidP="00192AF3">
            <w:pPr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  <w:lang w:bidi="en-US"/>
              </w:rPr>
            </w:pPr>
            <w:r w:rsidRPr="00D52667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 w:bidi="en-US"/>
              </w:rPr>
              <w:t>7%</w:t>
            </w:r>
          </w:p>
        </w:tc>
      </w:tr>
    </w:tbl>
    <w:p w:rsidR="00C02314" w:rsidRDefault="00C02314" w:rsidP="00C02314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”</w:t>
      </w:r>
    </w:p>
    <w:p w:rsidR="00C02314" w:rsidRPr="009656F8" w:rsidRDefault="00C02314" w:rsidP="00C02314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6C413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二、将第二十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五</w:t>
      </w:r>
      <w:r w:rsidRPr="006C413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条修改为：</w:t>
      </w:r>
    </w:p>
    <w:p w:rsidR="00C02314" w:rsidRPr="009656F8" w:rsidRDefault="00C02314" w:rsidP="00C02314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656F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“……</w:t>
      </w:r>
    </w:p>
    <w:p w:rsidR="00C02314" w:rsidRPr="009656F8" w:rsidRDefault="00C02314" w:rsidP="00C02314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656F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lastRenderedPageBreak/>
        <w:t>“普麦、强麦、早籼稻、菜籽、粳稻、晚籼稻、棉纱、苹果和花生期货合约自合约挂牌至交割月前一个月第</w:t>
      </w:r>
      <w:r w:rsidRPr="009656F8"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  <w:t>15个日历日期间的交易日限仓标准见下表：</w:t>
      </w:r>
    </w:p>
    <w:tbl>
      <w:tblPr>
        <w:tblW w:w="5000" w:type="pct"/>
        <w:jc w:val="center"/>
        <w:tblLook w:val="04A0"/>
      </w:tblPr>
      <w:tblGrid>
        <w:gridCol w:w="3361"/>
        <w:gridCol w:w="5161"/>
      </w:tblGrid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非期货公司会员及客户最大单边持仓（手）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普麦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强麦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早籼稻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7500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菜籽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粳稻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晚籼稻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棉纱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</w:t>
            </w: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000</w:t>
            </w:r>
          </w:p>
        </w:tc>
      </w:tr>
    </w:tbl>
    <w:p w:rsidR="00C02314" w:rsidRPr="009656F8" w:rsidRDefault="00C02314" w:rsidP="00C02314">
      <w:pPr>
        <w:widowControl/>
        <w:spacing w:line="360" w:lineRule="auto"/>
        <w:ind w:firstLineChars="200" w:firstLine="560"/>
        <w:outlineLvl w:val="3"/>
        <w:rPr>
          <w:rFonts w:ascii="仿宋" w:eastAsia="仿宋" w:hAnsi="仿宋" w:cs="宋体"/>
          <w:kern w:val="0"/>
          <w:sz w:val="28"/>
          <w:szCs w:val="28"/>
        </w:rPr>
      </w:pPr>
      <w:r w:rsidRPr="009656F8">
        <w:rPr>
          <w:rFonts w:ascii="仿宋" w:eastAsia="仿宋" w:hAnsi="仿宋" w:cs="宋体"/>
          <w:kern w:val="0"/>
          <w:sz w:val="28"/>
          <w:szCs w:val="28"/>
        </w:rPr>
        <w:t>“……</w:t>
      </w:r>
    </w:p>
    <w:p w:rsidR="00C02314" w:rsidRPr="009656F8" w:rsidRDefault="00C02314" w:rsidP="00C02314">
      <w:pPr>
        <w:widowControl/>
        <w:spacing w:line="360" w:lineRule="auto"/>
        <w:ind w:firstLineChars="200" w:firstLine="560"/>
        <w:outlineLvl w:val="3"/>
        <w:rPr>
          <w:rFonts w:ascii="仿宋" w:eastAsia="仿宋" w:hAnsi="仿宋" w:cs="宋体"/>
          <w:kern w:val="0"/>
          <w:sz w:val="28"/>
          <w:szCs w:val="28"/>
        </w:rPr>
      </w:pPr>
      <w:r w:rsidRPr="009656F8">
        <w:rPr>
          <w:rFonts w:ascii="仿宋" w:eastAsia="仿宋" w:hAnsi="仿宋" w:cs="宋体" w:hint="eastAsia"/>
          <w:kern w:val="0"/>
          <w:sz w:val="28"/>
          <w:szCs w:val="28"/>
        </w:rPr>
        <w:t>“各品种期货合约自交割月前一个月第16个日历日至交割月限仓标准见下表：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62"/>
        <w:gridCol w:w="3451"/>
      </w:tblGrid>
      <w:tr w:rsidR="00C02314" w:rsidRPr="009656F8" w:rsidTr="00192AF3">
        <w:trPr>
          <w:trHeight w:val="285"/>
        </w:trPr>
        <w:tc>
          <w:tcPr>
            <w:tcW w:w="1061" w:type="pct"/>
            <w:vMerge w:val="restar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非期货公司会员及客户最大单边持仓（手）</w:t>
            </w:r>
          </w:p>
        </w:tc>
      </w:tr>
      <w:tr w:rsidR="00C02314" w:rsidRPr="009656F8" w:rsidTr="00192AF3">
        <w:trPr>
          <w:trHeight w:val="285"/>
        </w:trPr>
        <w:tc>
          <w:tcPr>
            <w:tcW w:w="1061" w:type="pct"/>
            <w:vMerge/>
            <w:vAlign w:val="center"/>
            <w:hideMark/>
          </w:tcPr>
          <w:p w:rsidR="00C02314" w:rsidRPr="009656F8" w:rsidRDefault="00C02314" w:rsidP="00192AF3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1914" w:type="pct"/>
            <w:vMerge w:val="restar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交割月前一个月第</w:t>
            </w: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16个日历日至交割月前一个月最后一个日历日期间的交易日</w:t>
            </w:r>
          </w:p>
        </w:tc>
        <w:tc>
          <w:tcPr>
            <w:tcW w:w="202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交割月份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vMerge/>
            <w:vAlign w:val="center"/>
            <w:hideMark/>
          </w:tcPr>
          <w:p w:rsidR="00C02314" w:rsidRPr="009656F8" w:rsidRDefault="00C02314" w:rsidP="00192AF3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1914" w:type="pct"/>
            <w:vMerge/>
            <w:vAlign w:val="center"/>
            <w:hideMark/>
          </w:tcPr>
          <w:p w:rsidR="00C02314" w:rsidRPr="009656F8" w:rsidRDefault="00C02314" w:rsidP="00192AF3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2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（自然人客户限仓为</w:t>
            </w: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0）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普麦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强麦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棉花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800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白糖</w:t>
            </w:r>
          </w:p>
        </w:tc>
        <w:tc>
          <w:tcPr>
            <w:tcW w:w="1914" w:type="pct"/>
            <w:shd w:val="clear" w:color="auto" w:fill="auto"/>
            <w:noWrap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2025" w:type="pct"/>
            <w:shd w:val="clear" w:color="auto" w:fill="auto"/>
            <w:noWrap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PTA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菜油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早籼稻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400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玻璃</w:t>
            </w:r>
          </w:p>
        </w:tc>
        <w:tc>
          <w:tcPr>
            <w:tcW w:w="1914" w:type="pct"/>
            <w:shd w:val="clear" w:color="auto" w:fill="auto"/>
            <w:noWrap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2025" w:type="pct"/>
            <w:shd w:val="clear" w:color="auto" w:fill="auto"/>
            <w:noWrap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菜籽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菜粕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动力煤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4000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粳稻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晚籼稻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硅铁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锰硅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棉纱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lastRenderedPageBreak/>
              <w:t>苹果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红枣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kern w:val="0"/>
                <w:sz w:val="24"/>
              </w:rPr>
              <w:t>40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kern w:val="0"/>
                <w:sz w:val="24"/>
              </w:rPr>
              <w:t>10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纯碱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kern w:val="0"/>
                <w:sz w:val="24"/>
              </w:rPr>
              <w:t>4000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kern w:val="0"/>
                <w:sz w:val="24"/>
              </w:rPr>
              <w:t>800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短纤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snapToGrid w:val="0"/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snapToGrid w:val="0"/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</w:t>
            </w:r>
          </w:p>
        </w:tc>
      </w:tr>
      <w:tr w:rsidR="00C02314" w:rsidRPr="009656F8" w:rsidTr="00192AF3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snapToGrid w:val="0"/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C02314" w:rsidRPr="009656F8" w:rsidRDefault="00C02314" w:rsidP="00192AF3">
            <w:pPr>
              <w:snapToGrid w:val="0"/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9656F8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</w:t>
            </w:r>
          </w:p>
        </w:tc>
      </w:tr>
    </w:tbl>
    <w:p w:rsidR="00C02314" w:rsidRDefault="00C02314" w:rsidP="00C02314">
      <w:pPr>
        <w:widowControl/>
        <w:spacing w:line="360" w:lineRule="auto"/>
        <w:ind w:firstLineChars="200" w:firstLine="560"/>
        <w:outlineLvl w:val="3"/>
        <w:rPr>
          <w:rFonts w:ascii="仿宋" w:eastAsia="仿宋" w:hAnsi="仿宋" w:cs="宋体"/>
          <w:kern w:val="0"/>
          <w:sz w:val="28"/>
          <w:szCs w:val="28"/>
        </w:rPr>
      </w:pPr>
      <w:r w:rsidRPr="009656F8">
        <w:rPr>
          <w:rFonts w:ascii="仿宋" w:eastAsia="仿宋" w:hAnsi="仿宋" w:cs="宋体" w:hint="eastAsia"/>
          <w:kern w:val="0"/>
          <w:sz w:val="28"/>
          <w:szCs w:val="28"/>
        </w:rPr>
        <w:t>“……”</w:t>
      </w:r>
    </w:p>
    <w:p w:rsidR="00D71A04" w:rsidRDefault="00D71A04"/>
    <w:sectPr w:rsidR="00D71A04" w:rsidSect="006A0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75" w:rsidRDefault="00237B75" w:rsidP="00C02314">
      <w:r>
        <w:separator/>
      </w:r>
    </w:p>
  </w:endnote>
  <w:endnote w:type="continuationSeparator" w:id="1">
    <w:p w:rsidR="00237B75" w:rsidRDefault="00237B75" w:rsidP="00C0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0B" w:rsidRDefault="006A000B">
    <w:pPr>
      <w:pStyle w:val="a7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402573"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 w:rsidR="00402573">
      <w:rPr>
        <w:rStyle w:val="a8"/>
        <w:sz w:val="28"/>
      </w:rPr>
      <w:fldChar w:fldCharType="separate"/>
    </w:r>
    <w:r w:rsidR="008B4F3E">
      <w:rPr>
        <w:rStyle w:val="a8"/>
        <w:noProof/>
        <w:sz w:val="28"/>
      </w:rPr>
      <w:t>2</w:t>
    </w:r>
    <w:r w:rsidR="00402573">
      <w:rPr>
        <w:rStyle w:val="a8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0B" w:rsidRDefault="006A000B" w:rsidP="006A000B">
    <w:pPr>
      <w:pStyle w:val="a7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402573"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 w:rsidR="00402573">
      <w:rPr>
        <w:rStyle w:val="a8"/>
        <w:sz w:val="28"/>
      </w:rPr>
      <w:fldChar w:fldCharType="separate"/>
    </w:r>
    <w:r w:rsidR="008B4F3E">
      <w:rPr>
        <w:rStyle w:val="a8"/>
        <w:noProof/>
        <w:sz w:val="28"/>
      </w:rPr>
      <w:t>3</w:t>
    </w:r>
    <w:r w:rsidR="00402573">
      <w:rPr>
        <w:rStyle w:val="a8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3E" w:rsidRDefault="008B4F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75" w:rsidRDefault="00237B75" w:rsidP="00C02314">
      <w:r>
        <w:separator/>
      </w:r>
    </w:p>
  </w:footnote>
  <w:footnote w:type="continuationSeparator" w:id="1">
    <w:p w:rsidR="00237B75" w:rsidRDefault="00237B75" w:rsidP="00C02314">
      <w:r>
        <w:continuationSeparator/>
      </w:r>
    </w:p>
  </w:footnote>
  <w:footnote w:id="2">
    <w:p w:rsidR="00C02314" w:rsidRPr="00846CD6" w:rsidRDefault="00C02314" w:rsidP="00C02314">
      <w:pPr>
        <w:pStyle w:val="a4"/>
      </w:pPr>
      <w:r>
        <w:rPr>
          <w:rStyle w:val="a5"/>
        </w:rPr>
        <w:footnoteRef/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各品种中，普通小麦简称“普麦”，优质强筋小麦简称“强麦”，精对苯二甲酸统称“</w:t>
      </w:r>
      <w:r>
        <w:t>PTA</w:t>
      </w:r>
      <w:r>
        <w:rPr>
          <w:rFonts w:hint="eastAsia"/>
        </w:rPr>
        <w:t>”</w:t>
      </w:r>
      <w:r>
        <w:rPr>
          <w:rFonts w:cs="宋体" w:hint="eastAsia"/>
        </w:rPr>
        <w:t>，菜籽油简称“菜油”，油菜籽简称“菜籽”，菜籽粕简称“菜粕”，鲜苹果简称</w:t>
      </w:r>
      <w:r>
        <w:rPr>
          <w:rFonts w:cs="宋体"/>
        </w:rPr>
        <w:t>“</w:t>
      </w:r>
      <w:r>
        <w:rPr>
          <w:rFonts w:cs="宋体" w:hint="eastAsia"/>
        </w:rPr>
        <w:t>苹果</w:t>
      </w:r>
      <w:r>
        <w:rPr>
          <w:rFonts w:cs="宋体"/>
        </w:rPr>
        <w:t>”</w:t>
      </w:r>
      <w:r>
        <w:rPr>
          <w:rFonts w:cs="宋体" w:hint="eastAsia"/>
        </w:rPr>
        <w:t>，</w:t>
      </w:r>
      <w:r>
        <w:t xml:space="preserve"> </w:t>
      </w:r>
      <w:r>
        <w:rPr>
          <w:rFonts w:cs="宋体" w:hint="eastAsia"/>
        </w:rPr>
        <w:t>干制红枣简称“红枣”，涤纶短纤简称“短纤”，花生仁简称“花生”。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3E" w:rsidRPr="008B4F3E" w:rsidRDefault="008B4F3E" w:rsidP="008B4F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3E" w:rsidRPr="008B4F3E" w:rsidRDefault="008B4F3E" w:rsidP="008B4F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3E" w:rsidRDefault="008B4F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314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27FE4"/>
    <w:rsid w:val="00030860"/>
    <w:rsid w:val="00031217"/>
    <w:rsid w:val="00031358"/>
    <w:rsid w:val="000319EC"/>
    <w:rsid w:val="00031C35"/>
    <w:rsid w:val="00031D83"/>
    <w:rsid w:val="0003210D"/>
    <w:rsid w:val="00032900"/>
    <w:rsid w:val="0003330F"/>
    <w:rsid w:val="00033A89"/>
    <w:rsid w:val="00033C1A"/>
    <w:rsid w:val="00034403"/>
    <w:rsid w:val="00034F6B"/>
    <w:rsid w:val="00035E47"/>
    <w:rsid w:val="00036F88"/>
    <w:rsid w:val="00037E80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9CD"/>
    <w:rsid w:val="00057D6C"/>
    <w:rsid w:val="0006039E"/>
    <w:rsid w:val="00061622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432"/>
    <w:rsid w:val="00067A93"/>
    <w:rsid w:val="00067BFC"/>
    <w:rsid w:val="00067F9F"/>
    <w:rsid w:val="00070181"/>
    <w:rsid w:val="00071552"/>
    <w:rsid w:val="000719A1"/>
    <w:rsid w:val="00072342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49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5E50"/>
    <w:rsid w:val="00096538"/>
    <w:rsid w:val="000974D4"/>
    <w:rsid w:val="0009799F"/>
    <w:rsid w:val="000979F8"/>
    <w:rsid w:val="000A0F4F"/>
    <w:rsid w:val="000A10F4"/>
    <w:rsid w:val="000A1164"/>
    <w:rsid w:val="000A116E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5D91"/>
    <w:rsid w:val="000C6368"/>
    <w:rsid w:val="000C6EDA"/>
    <w:rsid w:val="000C73AC"/>
    <w:rsid w:val="000C7BFA"/>
    <w:rsid w:val="000C7C38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487B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47A6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AEF"/>
    <w:rsid w:val="00130BD9"/>
    <w:rsid w:val="001319A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BC7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5AA7"/>
    <w:rsid w:val="00146221"/>
    <w:rsid w:val="00146AE7"/>
    <w:rsid w:val="00146C66"/>
    <w:rsid w:val="00146CDA"/>
    <w:rsid w:val="00146DAC"/>
    <w:rsid w:val="00146F15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2ED9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184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677CB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2C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1EB"/>
    <w:rsid w:val="001974A1"/>
    <w:rsid w:val="0019756B"/>
    <w:rsid w:val="001A02E7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0A72"/>
    <w:rsid w:val="001B1003"/>
    <w:rsid w:val="001B1B68"/>
    <w:rsid w:val="001B201B"/>
    <w:rsid w:val="001B2284"/>
    <w:rsid w:val="001B2410"/>
    <w:rsid w:val="001B270B"/>
    <w:rsid w:val="001B2748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88B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D7E62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E7C4F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1F7E24"/>
    <w:rsid w:val="002000A7"/>
    <w:rsid w:val="00200299"/>
    <w:rsid w:val="00200B7C"/>
    <w:rsid w:val="002019D8"/>
    <w:rsid w:val="00202227"/>
    <w:rsid w:val="00203019"/>
    <w:rsid w:val="00203917"/>
    <w:rsid w:val="00203E7A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88D"/>
    <w:rsid w:val="00214A61"/>
    <w:rsid w:val="00214C20"/>
    <w:rsid w:val="00215B10"/>
    <w:rsid w:val="00215FB2"/>
    <w:rsid w:val="00217010"/>
    <w:rsid w:val="00220009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BA2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B75"/>
    <w:rsid w:val="00237F2D"/>
    <w:rsid w:val="00237F49"/>
    <w:rsid w:val="002406F0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29A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C76"/>
    <w:rsid w:val="00260D68"/>
    <w:rsid w:val="002611AB"/>
    <w:rsid w:val="002613EB"/>
    <w:rsid w:val="00262093"/>
    <w:rsid w:val="0026319F"/>
    <w:rsid w:val="00263D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67C12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2903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3D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3A8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13A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854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CE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054"/>
    <w:rsid w:val="003268D8"/>
    <w:rsid w:val="00327409"/>
    <w:rsid w:val="0032766C"/>
    <w:rsid w:val="00327B03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31E"/>
    <w:rsid w:val="00371887"/>
    <w:rsid w:val="00371B63"/>
    <w:rsid w:val="00371C2B"/>
    <w:rsid w:val="003732E6"/>
    <w:rsid w:val="00373523"/>
    <w:rsid w:val="00373806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1DFC"/>
    <w:rsid w:val="003824EB"/>
    <w:rsid w:val="00382738"/>
    <w:rsid w:val="0038300C"/>
    <w:rsid w:val="00383271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2915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59A1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3AC7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32A"/>
    <w:rsid w:val="003E6425"/>
    <w:rsid w:val="003E667A"/>
    <w:rsid w:val="003E6754"/>
    <w:rsid w:val="003E6BF8"/>
    <w:rsid w:val="003E6DB1"/>
    <w:rsid w:val="003F0595"/>
    <w:rsid w:val="003F0BB8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573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326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744"/>
    <w:rsid w:val="00442C44"/>
    <w:rsid w:val="00442DDA"/>
    <w:rsid w:val="00442DF7"/>
    <w:rsid w:val="004434E5"/>
    <w:rsid w:val="0044463D"/>
    <w:rsid w:val="00444F95"/>
    <w:rsid w:val="00445293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25A"/>
    <w:rsid w:val="00477BB3"/>
    <w:rsid w:val="0048014C"/>
    <w:rsid w:val="0048026F"/>
    <w:rsid w:val="00480F1A"/>
    <w:rsid w:val="004818C9"/>
    <w:rsid w:val="004820CA"/>
    <w:rsid w:val="00482257"/>
    <w:rsid w:val="00482752"/>
    <w:rsid w:val="00482D1C"/>
    <w:rsid w:val="00482D99"/>
    <w:rsid w:val="0048326F"/>
    <w:rsid w:val="00483533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CE3"/>
    <w:rsid w:val="00487EC4"/>
    <w:rsid w:val="00487FB7"/>
    <w:rsid w:val="004901BF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3BB"/>
    <w:rsid w:val="004935A9"/>
    <w:rsid w:val="0049456C"/>
    <w:rsid w:val="00494ED2"/>
    <w:rsid w:val="00496073"/>
    <w:rsid w:val="00496443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49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0DCA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2D7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3CF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8F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57ED2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1C52"/>
    <w:rsid w:val="005727CF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77D5B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A78B0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6753"/>
    <w:rsid w:val="005B734F"/>
    <w:rsid w:val="005B743E"/>
    <w:rsid w:val="005B7B2E"/>
    <w:rsid w:val="005B7C21"/>
    <w:rsid w:val="005C0064"/>
    <w:rsid w:val="005C05F7"/>
    <w:rsid w:val="005C0F2B"/>
    <w:rsid w:val="005C187F"/>
    <w:rsid w:val="005C2022"/>
    <w:rsid w:val="005C2C3B"/>
    <w:rsid w:val="005C383B"/>
    <w:rsid w:val="005C4B2F"/>
    <w:rsid w:val="005C4C4E"/>
    <w:rsid w:val="005C58B7"/>
    <w:rsid w:val="005C6D35"/>
    <w:rsid w:val="005C776A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51B1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BA2"/>
    <w:rsid w:val="005F1FA0"/>
    <w:rsid w:val="005F377F"/>
    <w:rsid w:val="005F4A50"/>
    <w:rsid w:val="005F5852"/>
    <w:rsid w:val="005F7120"/>
    <w:rsid w:val="005F7587"/>
    <w:rsid w:val="005F7D0C"/>
    <w:rsid w:val="005F7D89"/>
    <w:rsid w:val="00600213"/>
    <w:rsid w:val="00600606"/>
    <w:rsid w:val="00600FC9"/>
    <w:rsid w:val="00601561"/>
    <w:rsid w:val="00603372"/>
    <w:rsid w:val="00603888"/>
    <w:rsid w:val="006038B8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2F1F"/>
    <w:rsid w:val="00614254"/>
    <w:rsid w:val="0061447F"/>
    <w:rsid w:val="00615C44"/>
    <w:rsid w:val="00616B71"/>
    <w:rsid w:val="006178A2"/>
    <w:rsid w:val="00617B78"/>
    <w:rsid w:val="006200B8"/>
    <w:rsid w:val="00620716"/>
    <w:rsid w:val="00620891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64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5A2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61E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8A3"/>
    <w:rsid w:val="00677C58"/>
    <w:rsid w:val="0068033C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00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592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26E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5A8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5BDD"/>
    <w:rsid w:val="006F68BC"/>
    <w:rsid w:val="006F749C"/>
    <w:rsid w:val="007003C4"/>
    <w:rsid w:val="007007E4"/>
    <w:rsid w:val="00700BD7"/>
    <w:rsid w:val="007035E8"/>
    <w:rsid w:val="00704416"/>
    <w:rsid w:val="007050FD"/>
    <w:rsid w:val="00705E80"/>
    <w:rsid w:val="00706076"/>
    <w:rsid w:val="00707181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6B49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311"/>
    <w:rsid w:val="007376CF"/>
    <w:rsid w:val="00737A16"/>
    <w:rsid w:val="00737B68"/>
    <w:rsid w:val="00740215"/>
    <w:rsid w:val="0074079D"/>
    <w:rsid w:val="0074264F"/>
    <w:rsid w:val="0074307C"/>
    <w:rsid w:val="007439E0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03B6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890"/>
    <w:rsid w:val="00763FD1"/>
    <w:rsid w:val="00764243"/>
    <w:rsid w:val="0076466E"/>
    <w:rsid w:val="007652D3"/>
    <w:rsid w:val="007653E1"/>
    <w:rsid w:val="007654BE"/>
    <w:rsid w:val="007654E1"/>
    <w:rsid w:val="00765D23"/>
    <w:rsid w:val="007660DC"/>
    <w:rsid w:val="0076653D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4691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B9A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C7F75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A8B"/>
    <w:rsid w:val="007F4F36"/>
    <w:rsid w:val="007F5622"/>
    <w:rsid w:val="007F5A44"/>
    <w:rsid w:val="007F64DA"/>
    <w:rsid w:val="007F6CBE"/>
    <w:rsid w:val="007F6DEA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291"/>
    <w:rsid w:val="0082598B"/>
    <w:rsid w:val="00825E5A"/>
    <w:rsid w:val="00825E60"/>
    <w:rsid w:val="008269B9"/>
    <w:rsid w:val="00826D31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13B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27B4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29A"/>
    <w:rsid w:val="00896980"/>
    <w:rsid w:val="00896B81"/>
    <w:rsid w:val="00896BFD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3FDD"/>
    <w:rsid w:val="008B40FA"/>
    <w:rsid w:val="008B4749"/>
    <w:rsid w:val="008B4F3E"/>
    <w:rsid w:val="008B514E"/>
    <w:rsid w:val="008B549B"/>
    <w:rsid w:val="008B70F2"/>
    <w:rsid w:val="008B739B"/>
    <w:rsid w:val="008B7608"/>
    <w:rsid w:val="008B7C24"/>
    <w:rsid w:val="008B7CB5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67B9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5C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D20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62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0A02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6973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46A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1A7"/>
    <w:rsid w:val="00951CE2"/>
    <w:rsid w:val="00952B3B"/>
    <w:rsid w:val="00953546"/>
    <w:rsid w:val="009541C8"/>
    <w:rsid w:val="0095424B"/>
    <w:rsid w:val="009548F8"/>
    <w:rsid w:val="00956374"/>
    <w:rsid w:val="00956423"/>
    <w:rsid w:val="009573DC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3CF0"/>
    <w:rsid w:val="00973D2E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590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4E44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384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6FB4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3DAA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ADA"/>
    <w:rsid w:val="00A50B73"/>
    <w:rsid w:val="00A513BA"/>
    <w:rsid w:val="00A517AF"/>
    <w:rsid w:val="00A5213E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4FA7"/>
    <w:rsid w:val="00A65136"/>
    <w:rsid w:val="00A65160"/>
    <w:rsid w:val="00A651F5"/>
    <w:rsid w:val="00A65616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691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3FAE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590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0BC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4B6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AC0"/>
    <w:rsid w:val="00AC4B15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49B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DBF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05B"/>
    <w:rsid w:val="00B34382"/>
    <w:rsid w:val="00B34A4A"/>
    <w:rsid w:val="00B34E24"/>
    <w:rsid w:val="00B35773"/>
    <w:rsid w:val="00B35854"/>
    <w:rsid w:val="00B35D3A"/>
    <w:rsid w:val="00B35DE1"/>
    <w:rsid w:val="00B37624"/>
    <w:rsid w:val="00B37647"/>
    <w:rsid w:val="00B40A3F"/>
    <w:rsid w:val="00B40CC7"/>
    <w:rsid w:val="00B40F96"/>
    <w:rsid w:val="00B412DE"/>
    <w:rsid w:val="00B41618"/>
    <w:rsid w:val="00B41BE9"/>
    <w:rsid w:val="00B41C71"/>
    <w:rsid w:val="00B41D9D"/>
    <w:rsid w:val="00B42239"/>
    <w:rsid w:val="00B42672"/>
    <w:rsid w:val="00B432AC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0C73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5A85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CF9"/>
    <w:rsid w:val="00B93F79"/>
    <w:rsid w:val="00B940FB"/>
    <w:rsid w:val="00B94177"/>
    <w:rsid w:val="00B942FF"/>
    <w:rsid w:val="00B94AEC"/>
    <w:rsid w:val="00B94B11"/>
    <w:rsid w:val="00B95EDE"/>
    <w:rsid w:val="00B96DB0"/>
    <w:rsid w:val="00B971BA"/>
    <w:rsid w:val="00B973B6"/>
    <w:rsid w:val="00B97C77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0EFC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6E7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C767C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CF4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31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07C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100"/>
    <w:rsid w:val="00C41240"/>
    <w:rsid w:val="00C41657"/>
    <w:rsid w:val="00C41895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641B"/>
    <w:rsid w:val="00C66B10"/>
    <w:rsid w:val="00C66C91"/>
    <w:rsid w:val="00C67A1B"/>
    <w:rsid w:val="00C67C08"/>
    <w:rsid w:val="00C67E72"/>
    <w:rsid w:val="00C7003B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36EC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4985"/>
    <w:rsid w:val="00C950A2"/>
    <w:rsid w:val="00C95210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42B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5DDD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FF8"/>
    <w:rsid w:val="00D1035B"/>
    <w:rsid w:val="00D115A7"/>
    <w:rsid w:val="00D1230E"/>
    <w:rsid w:val="00D124B5"/>
    <w:rsid w:val="00D1329F"/>
    <w:rsid w:val="00D1375D"/>
    <w:rsid w:val="00D1382F"/>
    <w:rsid w:val="00D138EB"/>
    <w:rsid w:val="00D13E16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4FD4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56010"/>
    <w:rsid w:val="00D56874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83D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38A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87FAB"/>
    <w:rsid w:val="00D90DEA"/>
    <w:rsid w:val="00D9134C"/>
    <w:rsid w:val="00D91957"/>
    <w:rsid w:val="00D91C86"/>
    <w:rsid w:val="00D9238E"/>
    <w:rsid w:val="00D9293B"/>
    <w:rsid w:val="00D92DAD"/>
    <w:rsid w:val="00D93040"/>
    <w:rsid w:val="00D94350"/>
    <w:rsid w:val="00D945B9"/>
    <w:rsid w:val="00D94761"/>
    <w:rsid w:val="00D94868"/>
    <w:rsid w:val="00D9565F"/>
    <w:rsid w:val="00D95EE4"/>
    <w:rsid w:val="00D95F11"/>
    <w:rsid w:val="00D96241"/>
    <w:rsid w:val="00D963C1"/>
    <w:rsid w:val="00D966AD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240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8C9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0B1"/>
    <w:rsid w:val="00DF2E77"/>
    <w:rsid w:val="00DF2F5E"/>
    <w:rsid w:val="00DF33EA"/>
    <w:rsid w:val="00DF3409"/>
    <w:rsid w:val="00DF3BDF"/>
    <w:rsid w:val="00DF4060"/>
    <w:rsid w:val="00DF4761"/>
    <w:rsid w:val="00DF4AB9"/>
    <w:rsid w:val="00DF5747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59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0D18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19F4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6933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5B8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5B74"/>
    <w:rsid w:val="00EB6969"/>
    <w:rsid w:val="00EB7FEA"/>
    <w:rsid w:val="00EC0E22"/>
    <w:rsid w:val="00EC100E"/>
    <w:rsid w:val="00EC12F6"/>
    <w:rsid w:val="00EC1801"/>
    <w:rsid w:val="00EC21BC"/>
    <w:rsid w:val="00EC2423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854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71E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200C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185D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6F0A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0A9D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8767C"/>
    <w:rsid w:val="00F90363"/>
    <w:rsid w:val="00F90780"/>
    <w:rsid w:val="00F908CF"/>
    <w:rsid w:val="00F90CC2"/>
    <w:rsid w:val="00F90E01"/>
    <w:rsid w:val="00F911D3"/>
    <w:rsid w:val="00F91A95"/>
    <w:rsid w:val="00F91C5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2E91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451"/>
    <w:rsid w:val="00FB5639"/>
    <w:rsid w:val="00FB5734"/>
    <w:rsid w:val="00FB57D6"/>
    <w:rsid w:val="00FB5FE4"/>
    <w:rsid w:val="00FB63BA"/>
    <w:rsid w:val="00FB6624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1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哦"/>
    <w:basedOn w:val="a"/>
    <w:link w:val="Char"/>
    <w:qFormat/>
    <w:rsid w:val="00C02314"/>
    <w:pPr>
      <w:widowControl/>
      <w:spacing w:afterLines="50" w:line="360" w:lineRule="auto"/>
      <w:ind w:firstLineChars="200" w:firstLine="640"/>
    </w:pPr>
    <w:rPr>
      <w:rFonts w:ascii="仿宋" w:eastAsia="仿宋" w:hAnsi="仿宋"/>
      <w:sz w:val="32"/>
      <w:szCs w:val="22"/>
    </w:rPr>
  </w:style>
  <w:style w:type="character" w:customStyle="1" w:styleId="Char">
    <w:name w:val="正文哦 Char"/>
    <w:basedOn w:val="a0"/>
    <w:link w:val="a3"/>
    <w:locked/>
    <w:rsid w:val="00C02314"/>
    <w:rPr>
      <w:rFonts w:ascii="仿宋" w:eastAsia="仿宋" w:hAnsi="仿宋" w:cs="Times New Roman"/>
      <w:sz w:val="32"/>
    </w:rPr>
  </w:style>
  <w:style w:type="paragraph" w:styleId="a4">
    <w:name w:val="footnote text"/>
    <w:basedOn w:val="a"/>
    <w:link w:val="Char1"/>
    <w:uiPriority w:val="99"/>
    <w:unhideWhenUsed/>
    <w:rsid w:val="00C02314"/>
    <w:pPr>
      <w:snapToGrid w:val="0"/>
      <w:jc w:val="left"/>
    </w:pPr>
    <w:rPr>
      <w:kern w:val="0"/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C023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link w:val="a4"/>
    <w:uiPriority w:val="99"/>
    <w:locked/>
    <w:rsid w:val="00C02314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footnote reference"/>
    <w:unhideWhenUsed/>
    <w:rsid w:val="00C02314"/>
    <w:rPr>
      <w:vertAlign w:val="superscript"/>
    </w:rPr>
  </w:style>
  <w:style w:type="paragraph" w:styleId="a6">
    <w:name w:val="header"/>
    <w:basedOn w:val="a"/>
    <w:link w:val="Char2"/>
    <w:uiPriority w:val="99"/>
    <w:semiHidden/>
    <w:unhideWhenUsed/>
    <w:rsid w:val="006A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6A000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6A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6A000B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6A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485</Characters>
  <Application>Microsoft Office Word</Application>
  <DocSecurity>0</DocSecurity>
  <Lines>97</Lines>
  <Paragraphs>95</Paragraphs>
  <ScaleCrop>false</ScaleCrop>
  <Company>Lenovo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zqli</cp:lastModifiedBy>
  <cp:revision>3</cp:revision>
  <dcterms:created xsi:type="dcterms:W3CDTF">2021-01-25T10:15:00Z</dcterms:created>
  <dcterms:modified xsi:type="dcterms:W3CDTF">2021-01-25T11:38:00Z</dcterms:modified>
</cp:coreProperties>
</file>