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  件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棉花期货部分合约交易保证金标准和涨跌停板幅度调整情况</w:t>
      </w:r>
    </w:p>
    <w:bookmarkEnd w:id="0"/>
    <w:p>
      <w:pPr>
        <w:jc w:val="center"/>
        <w:rPr>
          <w:sz w:val="3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9"/>
        <w:gridCol w:w="1659"/>
        <w:gridCol w:w="166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asciiTheme="minorHAnsi" w:hAnsiTheme="minorHAnsi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合约</w:t>
            </w:r>
          </w:p>
        </w:tc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asciiTheme="minorHAnsi" w:hAnsiTheme="minorHAnsi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调整前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asciiTheme="minorHAnsi" w:hAnsiTheme="minorHAnsi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 w:asciiTheme="minorHAnsi" w:hAnsiTheme="minorHAnsi"/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asciiTheme="minorHAnsi" w:hAnsiTheme="minorHAnsi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交易保证金标准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asciiTheme="minorHAnsi" w:hAnsiTheme="minorHAnsi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涨跌停板幅度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asciiTheme="minorHAnsi" w:hAnsiTheme="minorHAnsi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交易保证金标准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asciiTheme="minorHAnsi" w:hAnsiTheme="minorHAnsi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涨跌停板幅度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asciiTheme="minorHAnsi" w:hAnsiTheme="minorHAnsi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棉花期货</w:t>
            </w:r>
            <w:r>
              <w:rPr>
                <w:rFonts w:eastAsia="仿宋"/>
                <w:color w:val="000000"/>
                <w:kern w:val="0"/>
                <w:sz w:val="24"/>
                <w:szCs w:val="20"/>
              </w:rPr>
              <w:t>2311</w:t>
            </w: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、</w:t>
            </w:r>
            <w:r>
              <w:rPr>
                <w:rFonts w:eastAsia="仿宋"/>
                <w:color w:val="000000"/>
                <w:kern w:val="0"/>
                <w:sz w:val="24"/>
                <w:szCs w:val="20"/>
              </w:rPr>
              <w:t>2401</w:t>
            </w: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合约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asciiTheme="minorHAnsi" w:hAnsiTheme="minorHAnsi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9%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asciiTheme="minorHAnsi" w:hAnsiTheme="minorHAnsi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8%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asciiTheme="minorHAnsi" w:hAnsiTheme="minorHAnsi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12%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asciiTheme="minorHAnsi" w:hAnsiTheme="minorHAnsi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asciiTheme="minorHAnsi" w:hAnsiTheme="minorHAnsi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棉花期货</w:t>
            </w:r>
            <w:r>
              <w:rPr>
                <w:rFonts w:eastAsia="仿宋"/>
                <w:color w:val="000000"/>
                <w:kern w:val="0"/>
                <w:sz w:val="24"/>
                <w:szCs w:val="20"/>
              </w:rPr>
              <w:t>2403</w:t>
            </w: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、</w:t>
            </w:r>
            <w:r>
              <w:rPr>
                <w:rFonts w:eastAsia="仿宋"/>
                <w:color w:val="000000"/>
                <w:kern w:val="0"/>
                <w:sz w:val="24"/>
                <w:szCs w:val="20"/>
              </w:rPr>
              <w:t>2405</w:t>
            </w: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合约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asciiTheme="minorHAnsi" w:hAnsiTheme="minorHAnsi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7%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asciiTheme="minorHAnsi" w:hAnsiTheme="minorHAnsi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6%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asciiTheme="minorHAnsi" w:hAnsiTheme="minorHAnsi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9%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asciiTheme="minorHAnsi" w:hAnsiTheme="minorHAnsi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8%</w:t>
            </w:r>
          </w:p>
        </w:tc>
      </w:tr>
    </w:tbl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sz w:val="28"/>
      </w:rP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2203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661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13D4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497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D712F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44EE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312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263E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0AC5"/>
    <w:rsid w:val="005819FD"/>
    <w:rsid w:val="00581D48"/>
    <w:rsid w:val="005825D8"/>
    <w:rsid w:val="00583F73"/>
    <w:rsid w:val="005846F6"/>
    <w:rsid w:val="0058594A"/>
    <w:rsid w:val="00586DF6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832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1A3"/>
    <w:rsid w:val="00601454"/>
    <w:rsid w:val="00602ADC"/>
    <w:rsid w:val="006033DB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0C9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975CF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5F"/>
    <w:rsid w:val="007421F7"/>
    <w:rsid w:val="00743992"/>
    <w:rsid w:val="00746E50"/>
    <w:rsid w:val="00753B62"/>
    <w:rsid w:val="00756541"/>
    <w:rsid w:val="007577C1"/>
    <w:rsid w:val="00760E4E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31C1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22D7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4F01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0C0E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604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989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0836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527A"/>
    <w:rsid w:val="00CB66D6"/>
    <w:rsid w:val="00CB6838"/>
    <w:rsid w:val="00CB6DB2"/>
    <w:rsid w:val="00CC0D3F"/>
    <w:rsid w:val="00CC12B2"/>
    <w:rsid w:val="00CC3C71"/>
    <w:rsid w:val="00CC50C2"/>
    <w:rsid w:val="00CC7A55"/>
    <w:rsid w:val="00CC7B48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24F0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5B73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009F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972B5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134E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40E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8C52D1B"/>
    <w:rsid w:val="0C0006AD"/>
    <w:rsid w:val="13A2751D"/>
    <w:rsid w:val="1FF7AF71"/>
    <w:rsid w:val="2E7E78F5"/>
    <w:rsid w:val="2FEE13B4"/>
    <w:rsid w:val="30C20FDA"/>
    <w:rsid w:val="31424B58"/>
    <w:rsid w:val="37EFA281"/>
    <w:rsid w:val="38186229"/>
    <w:rsid w:val="3EEB9E69"/>
    <w:rsid w:val="3FD65459"/>
    <w:rsid w:val="4D353BB5"/>
    <w:rsid w:val="53C777BF"/>
    <w:rsid w:val="6CFBD250"/>
    <w:rsid w:val="703237FD"/>
    <w:rsid w:val="77F7E2CD"/>
    <w:rsid w:val="7BFFCF82"/>
    <w:rsid w:val="7FBDB65F"/>
    <w:rsid w:val="7FBE334C"/>
    <w:rsid w:val="B27DE574"/>
    <w:rsid w:val="ED568909"/>
    <w:rsid w:val="FD3DFD8B"/>
    <w:rsid w:val="FFEE2F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930</Words>
  <Characters>269</Characters>
  <Lines>2</Lines>
  <Paragraphs>2</Paragraphs>
  <TotalTime>0</TotalTime>
  <ScaleCrop>false</ScaleCrop>
  <LinksUpToDate>false</LinksUpToDate>
  <CharactersWithSpaces>1197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2023-09-21T01:01:00Z</dcterms:created>
  <dc:creator>CN=李小鹏/OU=办公室/O=CZCE</dc:creator>
  <cp:lastModifiedBy>zqli</cp:lastModifiedBy>
  <dcterms:modified xsi:type="dcterms:W3CDTF">2023-09-19T10:52:35Z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ECB9F9D4DFBE4320B7C49E23C35CFC17</vt:lpwstr>
  </property>
</Properties>
</file>